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25E3" w14:textId="59DA97B9" w:rsidR="00790B47" w:rsidRPr="00071BC8" w:rsidRDefault="00790B47" w:rsidP="00790B47">
      <w:pPr>
        <w:spacing w:line="500" w:lineRule="exact"/>
        <w:jc w:val="center"/>
        <w:rPr>
          <w:rFonts w:eastAsia="標楷體"/>
          <w:sz w:val="40"/>
          <w:szCs w:val="40"/>
        </w:rPr>
      </w:pPr>
      <w:r w:rsidRPr="00071BC8">
        <w:rPr>
          <w:rFonts w:eastAsia="標楷體" w:hint="eastAsia"/>
          <w:sz w:val="40"/>
          <w:szCs w:val="40"/>
        </w:rPr>
        <w:t>東吳大學</w:t>
      </w:r>
      <w:r w:rsidRPr="00071BC8">
        <w:rPr>
          <w:rFonts w:eastAsia="標楷體" w:hint="eastAsia"/>
          <w:sz w:val="40"/>
          <w:szCs w:val="40"/>
        </w:rPr>
        <w:t>1</w:t>
      </w:r>
      <w:r w:rsidR="009756DE" w:rsidRPr="00071BC8">
        <w:rPr>
          <w:rFonts w:eastAsia="標楷體"/>
          <w:sz w:val="40"/>
          <w:szCs w:val="40"/>
        </w:rPr>
        <w:t>1</w:t>
      </w:r>
      <w:r w:rsidR="000072A9">
        <w:rPr>
          <w:rFonts w:eastAsia="標楷體" w:hint="eastAsia"/>
          <w:sz w:val="40"/>
          <w:szCs w:val="40"/>
        </w:rPr>
        <w:t>5</w:t>
      </w:r>
      <w:r w:rsidRPr="00071BC8">
        <w:rPr>
          <w:rFonts w:eastAsia="標楷體" w:hint="eastAsia"/>
          <w:sz w:val="40"/>
          <w:szCs w:val="40"/>
        </w:rPr>
        <w:t>學年度碩士班甄試入學錄取新生</w:t>
      </w:r>
    </w:p>
    <w:p w14:paraId="1F3066AF" w14:textId="1089F014" w:rsidR="00790B47" w:rsidRPr="00071BC8" w:rsidRDefault="00204F98" w:rsidP="00790B47">
      <w:pPr>
        <w:spacing w:afterLines="50" w:after="180" w:line="500" w:lineRule="exact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11</w:t>
      </w:r>
      <w:r w:rsidR="000072A9">
        <w:rPr>
          <w:rFonts w:eastAsia="標楷體" w:hint="eastAsia"/>
          <w:sz w:val="40"/>
          <w:szCs w:val="40"/>
        </w:rPr>
        <w:t>4</w:t>
      </w:r>
      <w:r w:rsidR="00790B47" w:rsidRPr="00071BC8">
        <w:rPr>
          <w:rFonts w:eastAsia="標楷體" w:hint="eastAsia"/>
          <w:sz w:val="40"/>
          <w:szCs w:val="40"/>
        </w:rPr>
        <w:t>學年度第</w:t>
      </w:r>
      <w:r w:rsidR="00790B47" w:rsidRPr="00071BC8">
        <w:rPr>
          <w:rFonts w:eastAsia="標楷體" w:hint="eastAsia"/>
          <w:sz w:val="40"/>
          <w:szCs w:val="40"/>
        </w:rPr>
        <w:t>2</w:t>
      </w:r>
      <w:r w:rsidR="00790B47" w:rsidRPr="00071BC8">
        <w:rPr>
          <w:rFonts w:eastAsia="標楷體" w:hint="eastAsia"/>
          <w:sz w:val="40"/>
          <w:szCs w:val="40"/>
        </w:rPr>
        <w:t>學期提前入學申請表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40"/>
        <w:gridCol w:w="3847"/>
        <w:gridCol w:w="1559"/>
        <w:gridCol w:w="3314"/>
      </w:tblGrid>
      <w:tr w:rsidR="00790B47" w:rsidRPr="00071BC8" w14:paraId="28F83307" w14:textId="77777777" w:rsidTr="00CB5790">
        <w:trPr>
          <w:trHeight w:val="452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14:paraId="1EE00CA9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姓　　名</w:t>
            </w:r>
          </w:p>
        </w:tc>
        <w:tc>
          <w:tcPr>
            <w:tcW w:w="3847" w:type="dxa"/>
            <w:vMerge w:val="restart"/>
            <w:shd w:val="clear" w:color="auto" w:fill="auto"/>
            <w:vAlign w:val="center"/>
          </w:tcPr>
          <w:p w14:paraId="14527502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5F7763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</w:rPr>
            </w:pPr>
            <w:r w:rsidRPr="00071BC8">
              <w:rPr>
                <w:rFonts w:eastAsia="標楷體" w:hint="eastAsia"/>
              </w:rPr>
              <w:t>報名序號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B73EA80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90B47" w:rsidRPr="00071BC8" w14:paraId="2EE3E45B" w14:textId="77777777" w:rsidTr="00CB5790">
        <w:trPr>
          <w:trHeight w:val="452"/>
        </w:trPr>
        <w:tc>
          <w:tcPr>
            <w:tcW w:w="1540" w:type="dxa"/>
            <w:vMerge/>
            <w:shd w:val="clear" w:color="auto" w:fill="auto"/>
            <w:vAlign w:val="center"/>
          </w:tcPr>
          <w:p w14:paraId="54CA5734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47" w:type="dxa"/>
            <w:vMerge/>
            <w:shd w:val="clear" w:color="auto" w:fill="auto"/>
            <w:vAlign w:val="center"/>
          </w:tcPr>
          <w:p w14:paraId="7180408D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39592E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</w:rPr>
            </w:pPr>
            <w:r w:rsidRPr="00071BC8">
              <w:rPr>
                <w:rFonts w:eastAsia="標楷體" w:hint="eastAsia"/>
              </w:rPr>
              <w:t>學　　號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31F3293" w14:textId="77777777" w:rsidR="00790B47" w:rsidRPr="00071BC8" w:rsidRDefault="00790B47" w:rsidP="00CB5790">
            <w:pPr>
              <w:snapToGrid w:val="0"/>
              <w:jc w:val="right"/>
              <w:rPr>
                <w:rFonts w:eastAsia="標楷體"/>
              </w:rPr>
            </w:pPr>
            <w:r w:rsidRPr="00071BC8">
              <w:rPr>
                <w:rFonts w:eastAsia="標楷體" w:hint="eastAsia"/>
              </w:rPr>
              <w:t>(</w:t>
            </w:r>
            <w:proofErr w:type="gramStart"/>
            <w:r w:rsidRPr="00071BC8">
              <w:rPr>
                <w:rFonts w:eastAsia="標楷體" w:hint="eastAsia"/>
              </w:rPr>
              <w:t>考生勿填</w:t>
            </w:r>
            <w:proofErr w:type="gramEnd"/>
            <w:r w:rsidRPr="00071BC8">
              <w:rPr>
                <w:rFonts w:eastAsia="標楷體" w:hint="eastAsia"/>
              </w:rPr>
              <w:t>)</w:t>
            </w:r>
          </w:p>
        </w:tc>
      </w:tr>
      <w:tr w:rsidR="00790B47" w:rsidRPr="00071BC8" w14:paraId="65CD4AB9" w14:textId="77777777" w:rsidTr="00CB5790">
        <w:trPr>
          <w:trHeight w:hRule="exact" w:val="703"/>
        </w:trPr>
        <w:tc>
          <w:tcPr>
            <w:tcW w:w="1540" w:type="dxa"/>
            <w:shd w:val="clear" w:color="auto" w:fill="auto"/>
            <w:vAlign w:val="center"/>
          </w:tcPr>
          <w:p w14:paraId="77BC3E50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錄取系組別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0BAF794E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90B47" w:rsidRPr="00071BC8" w14:paraId="6BF6CB27" w14:textId="77777777" w:rsidTr="00CB5790">
        <w:trPr>
          <w:trHeight w:hRule="exact" w:val="700"/>
        </w:trPr>
        <w:tc>
          <w:tcPr>
            <w:tcW w:w="1540" w:type="dxa"/>
            <w:shd w:val="clear" w:color="auto" w:fill="auto"/>
            <w:vAlign w:val="center"/>
          </w:tcPr>
          <w:p w14:paraId="0FB88D8D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入學學歷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61B14BE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F7918B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畢業年月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F975723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90B47" w:rsidRPr="00071BC8" w14:paraId="29C933D4" w14:textId="77777777" w:rsidTr="00CB5790">
        <w:trPr>
          <w:trHeight w:hRule="exact" w:val="710"/>
        </w:trPr>
        <w:tc>
          <w:tcPr>
            <w:tcW w:w="1540" w:type="dxa"/>
            <w:shd w:val="clear" w:color="auto" w:fill="auto"/>
            <w:vAlign w:val="center"/>
          </w:tcPr>
          <w:p w14:paraId="75DC97AB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AB368BE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C610F9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50129">
              <w:rPr>
                <w:rFonts w:eastAsia="標楷體" w:hint="eastAsia"/>
                <w:spacing w:val="280"/>
                <w:kern w:val="0"/>
                <w:sz w:val="28"/>
                <w:szCs w:val="28"/>
                <w:fitText w:val="1120" w:id="1760697600"/>
              </w:rPr>
              <w:t>手</w:t>
            </w:r>
            <w:r w:rsidRPr="00150129">
              <w:rPr>
                <w:rFonts w:eastAsia="標楷體" w:hint="eastAsia"/>
                <w:kern w:val="0"/>
                <w:sz w:val="28"/>
                <w:szCs w:val="28"/>
                <w:fitText w:val="1120" w:id="1760697600"/>
              </w:rPr>
              <w:t>機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C85F308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90B47" w:rsidRPr="00071BC8" w14:paraId="6DF89FF3" w14:textId="77777777" w:rsidTr="00CB5790">
        <w:trPr>
          <w:trHeight w:hRule="exact" w:val="706"/>
        </w:trPr>
        <w:tc>
          <w:tcPr>
            <w:tcW w:w="1540" w:type="dxa"/>
            <w:shd w:val="clear" w:color="auto" w:fill="auto"/>
            <w:vAlign w:val="center"/>
          </w:tcPr>
          <w:p w14:paraId="26D60F27" w14:textId="77777777" w:rsidR="00790B47" w:rsidRPr="00071BC8" w:rsidRDefault="00150129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E44565">
              <w:rPr>
                <w:rFonts w:eastAsia="標楷體"/>
                <w:sz w:val="28"/>
                <w:szCs w:val="28"/>
              </w:rPr>
              <w:t>E</w:t>
            </w:r>
            <w:r w:rsidR="00790B47" w:rsidRPr="00E44565">
              <w:rPr>
                <w:rFonts w:eastAsia="標楷體" w:hint="eastAsia"/>
                <w:sz w:val="28"/>
                <w:szCs w:val="28"/>
              </w:rPr>
              <w:t>-mail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7D101B6A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90B47" w:rsidRPr="00071BC8" w14:paraId="16CA57D4" w14:textId="77777777" w:rsidTr="00CB5790">
        <w:trPr>
          <w:trHeight w:hRule="exact" w:val="702"/>
        </w:trPr>
        <w:tc>
          <w:tcPr>
            <w:tcW w:w="1540" w:type="dxa"/>
            <w:shd w:val="clear" w:color="auto" w:fill="auto"/>
            <w:vAlign w:val="center"/>
          </w:tcPr>
          <w:p w14:paraId="761D2396" w14:textId="77777777" w:rsidR="00790B47" w:rsidRPr="00071BC8" w:rsidRDefault="00790B47" w:rsidP="00CB5790">
            <w:pPr>
              <w:snapToGrid w:val="0"/>
              <w:ind w:leftChars="-45" w:left="-2" w:rightChars="-39" w:right="-9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56EB2A80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B9825FF" w14:textId="77777777" w:rsidR="00790B47" w:rsidRPr="00071BC8" w:rsidRDefault="00790B47" w:rsidP="00790B47">
      <w:pPr>
        <w:spacing w:line="400" w:lineRule="exact"/>
        <w:ind w:firstLineChars="1923" w:firstLine="5384"/>
        <w:rPr>
          <w:rFonts w:eastAsia="標楷體"/>
          <w:sz w:val="28"/>
          <w:szCs w:val="28"/>
        </w:rPr>
      </w:pPr>
      <w:r w:rsidRPr="00071BC8">
        <w:rPr>
          <w:rFonts w:eastAsia="標楷體" w:hint="eastAsia"/>
          <w:sz w:val="28"/>
          <w:szCs w:val="28"/>
        </w:rPr>
        <w:t>申</w:t>
      </w:r>
      <w:r w:rsidRPr="00071BC8">
        <w:rPr>
          <w:rFonts w:eastAsia="標楷體" w:hint="eastAsia"/>
          <w:sz w:val="28"/>
          <w:szCs w:val="28"/>
        </w:rPr>
        <w:t xml:space="preserve"> </w:t>
      </w:r>
      <w:r w:rsidRPr="00071BC8">
        <w:rPr>
          <w:rFonts w:eastAsia="標楷體" w:hint="eastAsia"/>
          <w:sz w:val="28"/>
          <w:szCs w:val="28"/>
        </w:rPr>
        <w:t>請</w:t>
      </w:r>
      <w:r w:rsidRPr="00071BC8">
        <w:rPr>
          <w:rFonts w:eastAsia="標楷體" w:hint="eastAsia"/>
          <w:sz w:val="28"/>
          <w:szCs w:val="28"/>
        </w:rPr>
        <w:t xml:space="preserve"> </w:t>
      </w:r>
      <w:r w:rsidRPr="00071BC8">
        <w:rPr>
          <w:rFonts w:eastAsia="標楷體" w:hint="eastAsia"/>
          <w:sz w:val="28"/>
          <w:szCs w:val="28"/>
        </w:rPr>
        <w:t>人</w:t>
      </w:r>
      <w:r w:rsidRPr="00071BC8">
        <w:rPr>
          <w:rFonts w:ascii="標楷體" w:eastAsia="標楷體" w:hAnsi="標楷體" w:hint="eastAsia"/>
          <w:sz w:val="28"/>
          <w:szCs w:val="28"/>
        </w:rPr>
        <w:t>：</w:t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ascii="標楷體" w:eastAsia="標楷體" w:hAnsi="標楷體" w:hint="eastAsia"/>
          <w:sz w:val="28"/>
          <w:szCs w:val="28"/>
        </w:rPr>
        <w:tab/>
        <w:t>（簽章）</w:t>
      </w:r>
    </w:p>
    <w:p w14:paraId="46F69A80" w14:textId="77777777" w:rsidR="00790B47" w:rsidRPr="00071BC8" w:rsidRDefault="00790B47" w:rsidP="00790B47">
      <w:pPr>
        <w:spacing w:line="400" w:lineRule="exact"/>
        <w:ind w:firstLineChars="1923" w:firstLine="5384"/>
        <w:rPr>
          <w:rFonts w:eastAsia="標楷體"/>
          <w:sz w:val="28"/>
          <w:szCs w:val="28"/>
        </w:rPr>
      </w:pPr>
      <w:r w:rsidRPr="00071BC8">
        <w:rPr>
          <w:rFonts w:eastAsia="標楷體" w:hint="eastAsia"/>
          <w:sz w:val="28"/>
          <w:szCs w:val="28"/>
        </w:rPr>
        <w:t>申請日期</w:t>
      </w:r>
      <w:r w:rsidRPr="00071BC8">
        <w:rPr>
          <w:rFonts w:ascii="標楷體" w:eastAsia="標楷體" w:hAnsi="標楷體" w:hint="eastAsia"/>
          <w:sz w:val="28"/>
          <w:szCs w:val="28"/>
        </w:rPr>
        <w:t>：</w:t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ascii="標楷體" w:eastAsia="標楷體" w:hAnsi="標楷體" w:hint="eastAsia"/>
          <w:sz w:val="28"/>
          <w:szCs w:val="28"/>
        </w:rPr>
        <w:tab/>
      </w:r>
      <w:r w:rsidRPr="00071BC8">
        <w:rPr>
          <w:rFonts w:eastAsia="標楷體" w:hint="eastAsia"/>
          <w:sz w:val="28"/>
          <w:szCs w:val="28"/>
        </w:rPr>
        <w:t>年</w:t>
      </w:r>
      <w:r w:rsidRPr="00071BC8">
        <w:rPr>
          <w:rFonts w:eastAsia="標楷體" w:hint="eastAsia"/>
          <w:sz w:val="28"/>
          <w:szCs w:val="28"/>
        </w:rPr>
        <w:t xml:space="preserve">      </w:t>
      </w:r>
      <w:r w:rsidRPr="00071BC8">
        <w:rPr>
          <w:rFonts w:eastAsia="標楷體" w:hint="eastAsia"/>
          <w:sz w:val="28"/>
          <w:szCs w:val="28"/>
        </w:rPr>
        <w:t>月</w:t>
      </w:r>
      <w:r w:rsidRPr="00071BC8">
        <w:rPr>
          <w:rFonts w:eastAsia="標楷體" w:hint="eastAsia"/>
          <w:sz w:val="28"/>
          <w:szCs w:val="28"/>
        </w:rPr>
        <w:t xml:space="preserve">      </w:t>
      </w:r>
      <w:r w:rsidRPr="00071BC8">
        <w:rPr>
          <w:rFonts w:eastAsia="標楷體" w:hint="eastAsia"/>
          <w:sz w:val="28"/>
          <w:szCs w:val="28"/>
        </w:rPr>
        <w:t>日</w:t>
      </w:r>
    </w:p>
    <w:p w14:paraId="7D920BDE" w14:textId="77777777" w:rsidR="00790B47" w:rsidRPr="00071BC8" w:rsidRDefault="00790B47" w:rsidP="00790B47">
      <w:pPr>
        <w:spacing w:line="160" w:lineRule="exact"/>
        <w:rPr>
          <w:rFonts w:eastAsia="標楷體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5"/>
        <w:gridCol w:w="1832"/>
        <w:gridCol w:w="3523"/>
        <w:gridCol w:w="3524"/>
      </w:tblGrid>
      <w:tr w:rsidR="00A77657" w:rsidRPr="00071BC8" w14:paraId="431166BF" w14:textId="77777777" w:rsidTr="000072A9">
        <w:trPr>
          <w:trHeight w:val="1453"/>
        </w:trPr>
        <w:tc>
          <w:tcPr>
            <w:tcW w:w="1415" w:type="dxa"/>
            <w:shd w:val="clear" w:color="auto" w:fill="auto"/>
            <w:vAlign w:val="center"/>
          </w:tcPr>
          <w:p w14:paraId="66DE4F03" w14:textId="77777777" w:rsidR="00A77657" w:rsidRPr="00071BC8" w:rsidRDefault="00A77657" w:rsidP="009153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系</w:t>
            </w:r>
            <w:r w:rsidR="0091538A" w:rsidRPr="00071BC8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71BC8">
              <w:rPr>
                <w:rFonts w:eastAsia="標楷體" w:hint="eastAsia"/>
                <w:sz w:val="28"/>
                <w:szCs w:val="28"/>
              </w:rPr>
              <w:t>所</w:t>
            </w:r>
            <w:r w:rsidR="0091538A" w:rsidRPr="00071BC8">
              <w:rPr>
                <w:rFonts w:eastAsia="標楷體"/>
                <w:sz w:val="28"/>
                <w:szCs w:val="28"/>
              </w:rPr>
              <w:br/>
            </w:r>
            <w:r w:rsidR="0091538A" w:rsidRPr="00071BC8">
              <w:rPr>
                <w:rFonts w:eastAsia="標楷體" w:hint="eastAsia"/>
                <w:sz w:val="28"/>
                <w:szCs w:val="28"/>
              </w:rPr>
              <w:t>主管簽章</w:t>
            </w:r>
          </w:p>
        </w:tc>
        <w:tc>
          <w:tcPr>
            <w:tcW w:w="8879" w:type="dxa"/>
            <w:gridSpan w:val="3"/>
            <w:shd w:val="clear" w:color="auto" w:fill="auto"/>
          </w:tcPr>
          <w:p w14:paraId="798A2098" w14:textId="77777777" w:rsidR="00A77657" w:rsidRPr="00071BC8" w:rsidRDefault="00A77657" w:rsidP="00CB5790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790B47" w:rsidRPr="00071BC8" w14:paraId="70973FF4" w14:textId="77777777" w:rsidTr="000072A9">
        <w:trPr>
          <w:trHeight w:val="397"/>
        </w:trPr>
        <w:tc>
          <w:tcPr>
            <w:tcW w:w="3247" w:type="dxa"/>
            <w:gridSpan w:val="2"/>
            <w:shd w:val="clear" w:color="auto" w:fill="auto"/>
            <w:vAlign w:val="center"/>
          </w:tcPr>
          <w:p w14:paraId="0D9F8D39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註冊課務組承辦人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3CF98366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註冊課務組組長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4B32A2AA" w14:textId="77777777" w:rsidR="00790B47" w:rsidRPr="00071BC8" w:rsidRDefault="00790B47" w:rsidP="00CB579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eastAsia="標楷體" w:hint="eastAsia"/>
                <w:sz w:val="28"/>
                <w:szCs w:val="28"/>
              </w:rPr>
              <w:t>教務長</w:t>
            </w:r>
          </w:p>
        </w:tc>
      </w:tr>
      <w:tr w:rsidR="00790B47" w:rsidRPr="00071BC8" w14:paraId="70E8D9AC" w14:textId="77777777" w:rsidTr="000072A9">
        <w:trPr>
          <w:trHeight w:hRule="exact" w:val="1701"/>
        </w:trPr>
        <w:tc>
          <w:tcPr>
            <w:tcW w:w="3247" w:type="dxa"/>
            <w:gridSpan w:val="2"/>
            <w:shd w:val="clear" w:color="auto" w:fill="auto"/>
          </w:tcPr>
          <w:p w14:paraId="757D5891" w14:textId="77777777" w:rsidR="00790B47" w:rsidRPr="00071BC8" w:rsidRDefault="00790B47" w:rsidP="00CB5790">
            <w:pPr>
              <w:snapToGrid w:val="0"/>
              <w:spacing w:line="20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071BC8">
              <w:rPr>
                <w:rFonts w:ascii="標楷體" w:eastAsia="標楷體" w:hAnsi="標楷體" w:hint="eastAsia"/>
                <w:sz w:val="20"/>
                <w:szCs w:val="20"/>
              </w:rPr>
              <w:t>□學歷驗證已完成</w:t>
            </w:r>
          </w:p>
          <w:p w14:paraId="64BBA64A" w14:textId="77777777" w:rsidR="00790B47" w:rsidRPr="00071BC8" w:rsidRDefault="00790B47" w:rsidP="00CB5790">
            <w:pPr>
              <w:snapToGrid w:val="0"/>
              <w:spacing w:line="20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071BC8">
              <w:rPr>
                <w:rFonts w:ascii="標楷體" w:eastAsia="標楷體" w:hAnsi="標楷體" w:hint="eastAsia"/>
                <w:sz w:val="20"/>
                <w:szCs w:val="20"/>
              </w:rPr>
              <w:t>□未完成驗證，填具切結書，</w:t>
            </w:r>
          </w:p>
          <w:p w14:paraId="0DE74937" w14:textId="2A4CFC17" w:rsidR="00790B47" w:rsidRPr="00071BC8" w:rsidRDefault="00790B47" w:rsidP="00003544">
            <w:pPr>
              <w:snapToGrid w:val="0"/>
              <w:spacing w:line="200" w:lineRule="exact"/>
              <w:ind w:leftChars="100" w:left="340" w:hangingChars="50" w:hanging="100"/>
              <w:rPr>
                <w:rFonts w:eastAsia="標楷體"/>
                <w:sz w:val="28"/>
                <w:szCs w:val="28"/>
              </w:rPr>
            </w:pPr>
            <w:r w:rsidRPr="00071BC8">
              <w:rPr>
                <w:rFonts w:ascii="標楷體" w:eastAsia="標楷體" w:hAnsi="標楷體" w:hint="eastAsia"/>
                <w:sz w:val="20"/>
                <w:szCs w:val="20"/>
              </w:rPr>
              <w:t>於</w:t>
            </w:r>
            <w:r w:rsidRPr="00071BC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2/</w:t>
            </w:r>
            <w:r w:rsidR="000072A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  <w:r w:rsidRPr="00071BC8">
              <w:rPr>
                <w:rFonts w:ascii="標楷體" w:eastAsia="標楷體" w:hAnsi="標楷體" w:hint="eastAsia"/>
                <w:sz w:val="20"/>
                <w:szCs w:val="20"/>
              </w:rPr>
              <w:t>前補驗完成。</w:t>
            </w:r>
          </w:p>
        </w:tc>
        <w:tc>
          <w:tcPr>
            <w:tcW w:w="3523" w:type="dxa"/>
            <w:shd w:val="clear" w:color="auto" w:fill="auto"/>
          </w:tcPr>
          <w:p w14:paraId="7CF07EC5" w14:textId="77777777" w:rsidR="00790B47" w:rsidRPr="00071BC8" w:rsidRDefault="00790B47" w:rsidP="00CB579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24" w:type="dxa"/>
            <w:shd w:val="clear" w:color="auto" w:fill="auto"/>
          </w:tcPr>
          <w:p w14:paraId="313C49D2" w14:textId="77777777" w:rsidR="00790B47" w:rsidRPr="00071BC8" w:rsidRDefault="00790B47" w:rsidP="00CB5790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20C9041" w14:textId="77777777" w:rsidR="000072A9" w:rsidRPr="00071BC8" w:rsidRDefault="000072A9" w:rsidP="000072A9">
      <w:pPr>
        <w:snapToGrid w:val="0"/>
        <w:rPr>
          <w:rFonts w:eastAsia="標楷體"/>
        </w:rPr>
      </w:pPr>
      <w:r w:rsidRPr="00071BC8">
        <w:rPr>
          <w:rFonts w:eastAsia="標楷體" w:hint="eastAsia"/>
        </w:rPr>
        <w:t>注意事項：</w:t>
      </w:r>
    </w:p>
    <w:p w14:paraId="4706E667" w14:textId="77777777" w:rsidR="000072A9" w:rsidRPr="00071BC8" w:rsidRDefault="000072A9" w:rsidP="000072A9">
      <w:pPr>
        <w:snapToGrid w:val="0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一、申請條件：</w:t>
      </w:r>
    </w:p>
    <w:p w14:paraId="6EC1E09F" w14:textId="5341240B" w:rsidR="000072A9" w:rsidRPr="00071BC8" w:rsidRDefault="000072A9" w:rsidP="000072A9">
      <w:pPr>
        <w:autoSpaceDE w:val="0"/>
        <w:autoSpaceDN w:val="0"/>
        <w:adjustRightInd w:val="0"/>
        <w:snapToGrid w:val="0"/>
        <w:ind w:leftChars="177" w:left="425" w:firstLineChars="6" w:firstLine="13"/>
        <w:rPr>
          <w:rFonts w:eastAsia="標楷體"/>
          <w:sz w:val="22"/>
          <w:szCs w:val="22"/>
        </w:rPr>
      </w:pPr>
      <w:r w:rsidRPr="00071BC8">
        <w:rPr>
          <w:rFonts w:eastAsia="標楷體" w:hint="eastAsia"/>
          <w:sz w:val="22"/>
          <w:szCs w:val="22"/>
        </w:rPr>
        <w:t>凡</w:t>
      </w:r>
      <w:r w:rsidRPr="00071BC8">
        <w:rPr>
          <w:rFonts w:eastAsia="標楷體"/>
          <w:sz w:val="22"/>
          <w:szCs w:val="22"/>
        </w:rPr>
        <w:t>錄取</w:t>
      </w:r>
      <w:r w:rsidRPr="00071BC8">
        <w:rPr>
          <w:rFonts w:eastAsia="標楷體" w:hint="eastAsia"/>
          <w:sz w:val="22"/>
          <w:szCs w:val="22"/>
        </w:rPr>
        <w:t>本校同意辦理提前入學各學系之碩士班甄試新</w:t>
      </w:r>
      <w:r w:rsidRPr="00071BC8">
        <w:rPr>
          <w:rFonts w:eastAsia="標楷體"/>
          <w:sz w:val="22"/>
          <w:szCs w:val="22"/>
        </w:rPr>
        <w:t>生，</w:t>
      </w:r>
      <w:r w:rsidRPr="00071BC8">
        <w:rPr>
          <w:rFonts w:eastAsia="標楷體" w:hint="eastAsia"/>
          <w:sz w:val="22"/>
          <w:szCs w:val="22"/>
        </w:rPr>
        <w:t>若</w:t>
      </w:r>
      <w:r w:rsidRPr="00071BC8">
        <w:rPr>
          <w:rFonts w:eastAsia="標楷體"/>
          <w:sz w:val="22"/>
          <w:szCs w:val="22"/>
        </w:rPr>
        <w:t>於</w:t>
      </w:r>
      <w:r w:rsidRPr="000072A9">
        <w:rPr>
          <w:rFonts w:eastAsia="標楷體"/>
          <w:sz w:val="22"/>
          <w:szCs w:val="22"/>
        </w:rPr>
        <w:t>115</w:t>
      </w:r>
      <w:r w:rsidRPr="000072A9">
        <w:rPr>
          <w:rFonts w:eastAsia="標楷體"/>
          <w:sz w:val="22"/>
          <w:szCs w:val="22"/>
        </w:rPr>
        <w:t>年</w:t>
      </w:r>
      <w:r w:rsidRPr="000072A9">
        <w:rPr>
          <w:rFonts w:eastAsia="標楷體"/>
          <w:sz w:val="22"/>
          <w:szCs w:val="22"/>
        </w:rPr>
        <w:t>1</w:t>
      </w:r>
      <w:r w:rsidRPr="000072A9">
        <w:rPr>
          <w:rFonts w:eastAsia="標楷體"/>
          <w:sz w:val="22"/>
          <w:szCs w:val="22"/>
        </w:rPr>
        <w:t>月</w:t>
      </w:r>
      <w:r w:rsidRPr="000072A9">
        <w:rPr>
          <w:rFonts w:eastAsia="標楷體" w:hint="eastAsia"/>
          <w:sz w:val="22"/>
          <w:szCs w:val="22"/>
        </w:rPr>
        <w:t>29</w:t>
      </w:r>
      <w:r w:rsidRPr="000072A9">
        <w:rPr>
          <w:rFonts w:eastAsia="標楷體"/>
          <w:sz w:val="22"/>
          <w:szCs w:val="22"/>
        </w:rPr>
        <w:t>日</w:t>
      </w:r>
      <w:r w:rsidRPr="00071BC8">
        <w:rPr>
          <w:rFonts w:eastAsia="標楷體"/>
          <w:sz w:val="22"/>
          <w:szCs w:val="22"/>
        </w:rPr>
        <w:t>前</w:t>
      </w:r>
      <w:r w:rsidRPr="00071BC8">
        <w:rPr>
          <w:rFonts w:eastAsia="標楷體" w:hint="eastAsia"/>
          <w:sz w:val="22"/>
          <w:szCs w:val="22"/>
          <w:lang w:eastAsia="zh-HK"/>
        </w:rPr>
        <w:t>可</w:t>
      </w:r>
      <w:r w:rsidRPr="00071BC8">
        <w:rPr>
          <w:rFonts w:eastAsia="標楷體"/>
          <w:sz w:val="22"/>
          <w:szCs w:val="22"/>
        </w:rPr>
        <w:t>取得學位證書或符合同等學力入學資格者，得於規定期間申請提前於</w:t>
      </w:r>
      <w:r>
        <w:rPr>
          <w:rFonts w:eastAsia="標楷體"/>
          <w:sz w:val="22"/>
          <w:szCs w:val="22"/>
        </w:rPr>
        <w:t>11</w:t>
      </w:r>
      <w:r w:rsidR="00D5704F">
        <w:rPr>
          <w:rFonts w:eastAsia="標楷體"/>
          <w:sz w:val="22"/>
          <w:szCs w:val="22"/>
        </w:rPr>
        <w:t>4</w:t>
      </w:r>
      <w:r w:rsidRPr="00071BC8">
        <w:rPr>
          <w:rFonts w:eastAsia="標楷體"/>
          <w:sz w:val="22"/>
          <w:szCs w:val="22"/>
        </w:rPr>
        <w:t>學年度第</w:t>
      </w:r>
      <w:r w:rsidRPr="00071BC8">
        <w:rPr>
          <w:rFonts w:eastAsia="標楷體"/>
          <w:sz w:val="22"/>
          <w:szCs w:val="22"/>
        </w:rPr>
        <w:t>2</w:t>
      </w:r>
      <w:r w:rsidRPr="00071BC8">
        <w:rPr>
          <w:rFonts w:eastAsia="標楷體"/>
          <w:sz w:val="22"/>
          <w:szCs w:val="22"/>
        </w:rPr>
        <w:t>學期註冊入學</w:t>
      </w:r>
      <w:r w:rsidRPr="00071BC8">
        <w:rPr>
          <w:rFonts w:eastAsia="標楷體" w:hint="eastAsia"/>
          <w:sz w:val="22"/>
          <w:szCs w:val="22"/>
        </w:rPr>
        <w:t>。</w:t>
      </w:r>
    </w:p>
    <w:p w14:paraId="1ED3207C" w14:textId="77777777" w:rsidR="000072A9" w:rsidRPr="00071BC8" w:rsidRDefault="000072A9" w:rsidP="000072A9">
      <w:pPr>
        <w:snapToGrid w:val="0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二、申請期間：</w:t>
      </w:r>
    </w:p>
    <w:p w14:paraId="2491FE1B" w14:textId="1952C638" w:rsidR="000072A9" w:rsidRPr="00071BC8" w:rsidRDefault="000072A9" w:rsidP="000072A9">
      <w:pPr>
        <w:snapToGrid w:val="0"/>
        <w:ind w:firstLineChars="200" w:firstLine="440"/>
        <w:rPr>
          <w:rFonts w:eastAsia="標楷體"/>
          <w:sz w:val="22"/>
          <w:szCs w:val="22"/>
        </w:rPr>
      </w:pPr>
      <w:r w:rsidRPr="000072A9">
        <w:rPr>
          <w:rFonts w:eastAsia="標楷體"/>
          <w:b/>
          <w:bCs/>
          <w:kern w:val="0"/>
          <w:sz w:val="22"/>
          <w:szCs w:val="22"/>
        </w:rPr>
        <w:t>114</w:t>
      </w:r>
      <w:r w:rsidRPr="000072A9">
        <w:rPr>
          <w:rFonts w:eastAsia="標楷體"/>
          <w:b/>
          <w:bCs/>
          <w:kern w:val="0"/>
          <w:sz w:val="22"/>
          <w:szCs w:val="22"/>
        </w:rPr>
        <w:t>年</w:t>
      </w:r>
      <w:r w:rsidRPr="000072A9">
        <w:rPr>
          <w:rFonts w:eastAsia="標楷體"/>
          <w:b/>
          <w:bCs/>
          <w:kern w:val="0"/>
          <w:sz w:val="22"/>
          <w:szCs w:val="22"/>
        </w:rPr>
        <w:t>1</w:t>
      </w:r>
      <w:r w:rsidRPr="000072A9">
        <w:rPr>
          <w:rFonts w:eastAsia="標楷體" w:hint="eastAsia"/>
          <w:b/>
          <w:bCs/>
          <w:kern w:val="0"/>
          <w:sz w:val="22"/>
          <w:szCs w:val="22"/>
        </w:rPr>
        <w:t>2</w:t>
      </w:r>
      <w:r w:rsidRPr="000072A9">
        <w:rPr>
          <w:rFonts w:eastAsia="標楷體"/>
          <w:b/>
          <w:bCs/>
          <w:kern w:val="0"/>
          <w:sz w:val="22"/>
          <w:szCs w:val="22"/>
        </w:rPr>
        <w:t>月</w:t>
      </w:r>
      <w:r w:rsidRPr="000072A9">
        <w:rPr>
          <w:rFonts w:eastAsia="標楷體" w:hint="eastAsia"/>
          <w:b/>
          <w:bCs/>
          <w:kern w:val="0"/>
          <w:sz w:val="22"/>
          <w:szCs w:val="22"/>
        </w:rPr>
        <w:t>1</w:t>
      </w:r>
      <w:r w:rsidRPr="000072A9">
        <w:rPr>
          <w:rFonts w:eastAsia="標楷體"/>
          <w:b/>
          <w:bCs/>
          <w:kern w:val="0"/>
          <w:sz w:val="22"/>
          <w:szCs w:val="22"/>
        </w:rPr>
        <w:t>5</w:t>
      </w:r>
      <w:r w:rsidRPr="000072A9">
        <w:rPr>
          <w:rFonts w:eastAsia="標楷體"/>
          <w:b/>
          <w:bCs/>
          <w:kern w:val="0"/>
          <w:sz w:val="22"/>
          <w:szCs w:val="22"/>
        </w:rPr>
        <w:t>日至</w:t>
      </w:r>
      <w:r w:rsidRPr="000072A9">
        <w:rPr>
          <w:rFonts w:eastAsia="標楷體"/>
          <w:b/>
          <w:bCs/>
          <w:kern w:val="0"/>
          <w:sz w:val="22"/>
          <w:szCs w:val="22"/>
        </w:rPr>
        <w:t>115</w:t>
      </w:r>
      <w:r w:rsidRPr="000072A9">
        <w:rPr>
          <w:rFonts w:eastAsia="標楷體"/>
          <w:b/>
          <w:bCs/>
          <w:kern w:val="0"/>
          <w:sz w:val="22"/>
          <w:szCs w:val="22"/>
        </w:rPr>
        <w:t>年</w:t>
      </w:r>
      <w:r w:rsidRPr="000072A9">
        <w:rPr>
          <w:rFonts w:eastAsia="標楷體" w:hint="eastAsia"/>
          <w:b/>
          <w:bCs/>
          <w:kern w:val="0"/>
          <w:sz w:val="22"/>
          <w:szCs w:val="22"/>
        </w:rPr>
        <w:t>1</w:t>
      </w:r>
      <w:r w:rsidRPr="000072A9">
        <w:rPr>
          <w:rFonts w:eastAsia="標楷體"/>
          <w:b/>
          <w:bCs/>
          <w:kern w:val="0"/>
          <w:sz w:val="22"/>
          <w:szCs w:val="22"/>
        </w:rPr>
        <w:t>月</w:t>
      </w:r>
      <w:r w:rsidRPr="000072A9">
        <w:rPr>
          <w:rFonts w:eastAsia="標楷體" w:hint="eastAsia"/>
          <w:b/>
          <w:bCs/>
          <w:kern w:val="0"/>
          <w:sz w:val="22"/>
          <w:szCs w:val="22"/>
        </w:rPr>
        <w:t>29</w:t>
      </w:r>
      <w:r w:rsidRPr="000072A9">
        <w:rPr>
          <w:rFonts w:eastAsia="標楷體"/>
          <w:b/>
          <w:bCs/>
          <w:kern w:val="0"/>
          <w:sz w:val="22"/>
          <w:szCs w:val="22"/>
        </w:rPr>
        <w:t>日</w:t>
      </w:r>
      <w:r w:rsidRPr="00071BC8">
        <w:rPr>
          <w:rFonts w:eastAsia="標楷體"/>
          <w:kern w:val="0"/>
          <w:sz w:val="22"/>
          <w:szCs w:val="22"/>
        </w:rPr>
        <w:t>（請務必辦妥</w:t>
      </w:r>
      <w:r w:rsidRPr="00071BC8">
        <w:rPr>
          <w:rFonts w:eastAsia="標楷體" w:hint="eastAsia"/>
          <w:kern w:val="0"/>
          <w:sz w:val="22"/>
          <w:szCs w:val="22"/>
        </w:rPr>
        <w:t>就讀</w:t>
      </w:r>
      <w:r w:rsidRPr="00071BC8">
        <w:rPr>
          <w:rFonts w:eastAsia="標楷體"/>
          <w:kern w:val="0"/>
          <w:sz w:val="22"/>
          <w:szCs w:val="22"/>
        </w:rPr>
        <w:t>意願登記後再提出申請）。</w:t>
      </w:r>
    </w:p>
    <w:p w14:paraId="0FCE091C" w14:textId="77777777" w:rsidR="000072A9" w:rsidRPr="00071BC8" w:rsidRDefault="000072A9" w:rsidP="000072A9">
      <w:pPr>
        <w:snapToGrid w:val="0"/>
        <w:ind w:left="433" w:hangingChars="197" w:hanging="433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三、申請提前入學者，須於申請期間</w:t>
      </w:r>
      <w:r w:rsidRPr="00071BC8">
        <w:rPr>
          <w:rFonts w:eastAsia="標楷體" w:hint="eastAsia"/>
          <w:sz w:val="22"/>
          <w:szCs w:val="22"/>
        </w:rPr>
        <w:t>至本校城中校區</w:t>
      </w:r>
      <w:r w:rsidRPr="00071BC8">
        <w:rPr>
          <w:rFonts w:eastAsia="標楷體"/>
          <w:sz w:val="22"/>
          <w:szCs w:val="22"/>
        </w:rPr>
        <w:t>教務處註冊</w:t>
      </w:r>
      <w:r w:rsidRPr="00071BC8">
        <w:rPr>
          <w:rFonts w:eastAsia="標楷體" w:hint="eastAsia"/>
          <w:sz w:val="22"/>
          <w:szCs w:val="22"/>
        </w:rPr>
        <w:t>課</w:t>
      </w:r>
      <w:proofErr w:type="gramStart"/>
      <w:r w:rsidRPr="00071BC8">
        <w:rPr>
          <w:rFonts w:eastAsia="標楷體" w:hint="eastAsia"/>
          <w:sz w:val="22"/>
          <w:szCs w:val="22"/>
        </w:rPr>
        <w:t>務</w:t>
      </w:r>
      <w:proofErr w:type="gramEnd"/>
      <w:r w:rsidRPr="00071BC8">
        <w:rPr>
          <w:rFonts w:eastAsia="標楷體"/>
          <w:sz w:val="22"/>
          <w:szCs w:val="22"/>
        </w:rPr>
        <w:t>組繳交</w:t>
      </w:r>
      <w:r w:rsidRPr="00071BC8">
        <w:rPr>
          <w:rFonts w:eastAsia="標楷體" w:hint="eastAsia"/>
          <w:sz w:val="22"/>
          <w:szCs w:val="22"/>
        </w:rPr>
        <w:t>下列</w:t>
      </w:r>
      <w:r w:rsidRPr="00071BC8">
        <w:rPr>
          <w:rFonts w:eastAsia="標楷體"/>
          <w:sz w:val="22"/>
          <w:szCs w:val="22"/>
        </w:rPr>
        <w:t>證件（</w:t>
      </w:r>
      <w:r w:rsidRPr="00071BC8">
        <w:rPr>
          <w:rFonts w:eastAsia="標楷體" w:hint="eastAsia"/>
          <w:sz w:val="22"/>
          <w:szCs w:val="22"/>
        </w:rPr>
        <w:t>不受理郵寄繳件，</w:t>
      </w:r>
      <w:r w:rsidRPr="00071BC8">
        <w:rPr>
          <w:rFonts w:eastAsia="標楷體"/>
          <w:sz w:val="22"/>
          <w:szCs w:val="22"/>
        </w:rPr>
        <w:t>正本證件驗畢發還）：</w:t>
      </w:r>
    </w:p>
    <w:p w14:paraId="6E402C98" w14:textId="77777777" w:rsidR="000072A9" w:rsidRPr="00071BC8" w:rsidRDefault="000072A9" w:rsidP="000072A9">
      <w:pPr>
        <w:tabs>
          <w:tab w:val="left" w:pos="709"/>
          <w:tab w:val="left" w:pos="851"/>
          <w:tab w:val="left" w:pos="993"/>
        </w:tabs>
        <w:snapToGrid w:val="0"/>
        <w:ind w:firstLineChars="200" w:firstLine="440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（</w:t>
      </w:r>
      <w:r w:rsidRPr="00071BC8">
        <w:rPr>
          <w:rFonts w:eastAsia="標楷體"/>
          <w:sz w:val="22"/>
          <w:szCs w:val="22"/>
        </w:rPr>
        <w:t>1</w:t>
      </w:r>
      <w:r w:rsidRPr="00071BC8">
        <w:rPr>
          <w:rFonts w:eastAsia="標楷體"/>
          <w:sz w:val="22"/>
          <w:szCs w:val="22"/>
        </w:rPr>
        <w:t>）</w:t>
      </w:r>
      <w:r w:rsidRPr="00071BC8">
        <w:rPr>
          <w:rFonts w:eastAsia="標楷體"/>
          <w:sz w:val="22"/>
          <w:szCs w:val="22"/>
        </w:rPr>
        <w:tab/>
      </w:r>
      <w:r w:rsidRPr="00071BC8">
        <w:rPr>
          <w:rFonts w:eastAsia="標楷體"/>
          <w:sz w:val="22"/>
          <w:szCs w:val="22"/>
        </w:rPr>
        <w:t>提前入學申請表</w:t>
      </w:r>
    </w:p>
    <w:p w14:paraId="2EFBB09E" w14:textId="77777777" w:rsidR="000072A9" w:rsidRPr="00071BC8" w:rsidRDefault="000072A9" w:rsidP="000072A9">
      <w:pPr>
        <w:tabs>
          <w:tab w:val="left" w:pos="709"/>
          <w:tab w:val="left" w:pos="851"/>
          <w:tab w:val="left" w:pos="993"/>
        </w:tabs>
        <w:snapToGrid w:val="0"/>
        <w:ind w:firstLineChars="200" w:firstLine="440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（</w:t>
      </w:r>
      <w:r w:rsidRPr="00071BC8">
        <w:rPr>
          <w:rFonts w:eastAsia="標楷體"/>
          <w:sz w:val="22"/>
          <w:szCs w:val="22"/>
        </w:rPr>
        <w:t>2</w:t>
      </w:r>
      <w:r w:rsidRPr="00071BC8">
        <w:rPr>
          <w:rFonts w:eastAsia="標楷體"/>
          <w:sz w:val="22"/>
          <w:szCs w:val="22"/>
        </w:rPr>
        <w:t>）</w:t>
      </w:r>
      <w:r w:rsidRPr="00071BC8">
        <w:rPr>
          <w:rFonts w:eastAsia="標楷體"/>
          <w:sz w:val="22"/>
          <w:szCs w:val="22"/>
        </w:rPr>
        <w:tab/>
      </w:r>
      <w:r w:rsidRPr="00071BC8">
        <w:rPr>
          <w:rFonts w:eastAsia="標楷體" w:hint="eastAsia"/>
          <w:sz w:val="22"/>
          <w:szCs w:val="22"/>
          <w:lang w:eastAsia="zh-HK"/>
        </w:rPr>
        <w:t>國民</w:t>
      </w:r>
      <w:r w:rsidRPr="00071BC8">
        <w:rPr>
          <w:rFonts w:eastAsia="標楷體"/>
          <w:sz w:val="22"/>
          <w:szCs w:val="22"/>
        </w:rPr>
        <w:t>身分</w:t>
      </w:r>
      <w:r w:rsidRPr="00071BC8">
        <w:rPr>
          <w:rFonts w:eastAsia="標楷體" w:hint="eastAsia"/>
          <w:sz w:val="22"/>
          <w:szCs w:val="22"/>
          <w:lang w:eastAsia="zh-HK"/>
        </w:rPr>
        <w:t>證</w:t>
      </w:r>
      <w:r w:rsidRPr="00071BC8">
        <w:rPr>
          <w:rFonts w:eastAsia="標楷體"/>
          <w:sz w:val="22"/>
          <w:szCs w:val="22"/>
        </w:rPr>
        <w:t>正本及影本一份</w:t>
      </w:r>
    </w:p>
    <w:p w14:paraId="08B3585F" w14:textId="77777777" w:rsidR="000072A9" w:rsidRPr="00071BC8" w:rsidRDefault="000072A9" w:rsidP="000072A9">
      <w:pPr>
        <w:tabs>
          <w:tab w:val="left" w:pos="709"/>
          <w:tab w:val="left" w:pos="851"/>
          <w:tab w:val="left" w:pos="993"/>
        </w:tabs>
        <w:snapToGrid w:val="0"/>
        <w:ind w:firstLineChars="200" w:firstLine="440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（</w:t>
      </w:r>
      <w:r w:rsidRPr="00071BC8">
        <w:rPr>
          <w:rFonts w:eastAsia="標楷體"/>
          <w:sz w:val="22"/>
          <w:szCs w:val="22"/>
        </w:rPr>
        <w:t>3</w:t>
      </w:r>
      <w:r w:rsidRPr="00071BC8">
        <w:rPr>
          <w:rFonts w:eastAsia="標楷體"/>
          <w:sz w:val="22"/>
          <w:szCs w:val="22"/>
        </w:rPr>
        <w:t>）</w:t>
      </w:r>
      <w:r w:rsidRPr="00071BC8">
        <w:rPr>
          <w:rFonts w:eastAsia="標楷體"/>
          <w:sz w:val="22"/>
          <w:szCs w:val="22"/>
        </w:rPr>
        <w:tab/>
      </w:r>
      <w:r w:rsidRPr="00071BC8">
        <w:rPr>
          <w:rFonts w:eastAsia="標楷體"/>
          <w:sz w:val="22"/>
          <w:szCs w:val="22"/>
        </w:rPr>
        <w:t>學位證書正本及影本一份</w:t>
      </w:r>
    </w:p>
    <w:p w14:paraId="57F5C9D0" w14:textId="77777777" w:rsidR="000072A9" w:rsidRPr="00071BC8" w:rsidRDefault="000072A9" w:rsidP="000072A9">
      <w:pPr>
        <w:snapToGrid w:val="0"/>
        <w:ind w:leftChars="184" w:left="660" w:hangingChars="99" w:hanging="218"/>
        <w:rPr>
          <w:rFonts w:eastAsia="標楷體"/>
          <w:sz w:val="22"/>
          <w:szCs w:val="22"/>
        </w:rPr>
      </w:pPr>
      <w:r w:rsidRPr="00071BC8">
        <w:rPr>
          <w:rFonts w:ascii="新細明體" w:hAnsi="新細明體" w:cs="新細明體" w:hint="eastAsia"/>
          <w:sz w:val="22"/>
          <w:szCs w:val="22"/>
        </w:rPr>
        <w:t>※</w:t>
      </w:r>
      <w:r w:rsidRPr="00071BC8">
        <w:rPr>
          <w:rFonts w:eastAsia="標楷體"/>
          <w:sz w:val="22"/>
          <w:szCs w:val="22"/>
        </w:rPr>
        <w:t>持</w:t>
      </w:r>
      <w:r w:rsidRPr="00071BC8">
        <w:rPr>
          <w:rFonts w:eastAsia="標楷體" w:hint="eastAsia"/>
          <w:sz w:val="22"/>
          <w:szCs w:val="22"/>
        </w:rPr>
        <w:t>境</w:t>
      </w:r>
      <w:r w:rsidRPr="00071BC8">
        <w:rPr>
          <w:rFonts w:eastAsia="標楷體"/>
          <w:sz w:val="22"/>
          <w:szCs w:val="22"/>
        </w:rPr>
        <w:t>外學歷證件者繳交經我國駐外</w:t>
      </w:r>
      <w:r w:rsidRPr="00071BC8">
        <w:rPr>
          <w:rFonts w:eastAsia="標楷體" w:hint="eastAsia"/>
          <w:sz w:val="22"/>
          <w:szCs w:val="22"/>
        </w:rPr>
        <w:t>機構</w:t>
      </w:r>
      <w:r w:rsidRPr="00071BC8">
        <w:rPr>
          <w:rFonts w:eastAsia="標楷體"/>
          <w:sz w:val="22"/>
          <w:szCs w:val="22"/>
        </w:rPr>
        <w:t>驗證之</w:t>
      </w:r>
      <w:r w:rsidRPr="00071BC8">
        <w:rPr>
          <w:rFonts w:eastAsia="標楷體" w:hint="eastAsia"/>
          <w:sz w:val="22"/>
          <w:szCs w:val="22"/>
        </w:rPr>
        <w:t>境</w:t>
      </w:r>
      <w:r w:rsidRPr="00071BC8">
        <w:rPr>
          <w:rFonts w:eastAsia="標楷體"/>
          <w:sz w:val="22"/>
          <w:szCs w:val="22"/>
        </w:rPr>
        <w:t>外學歷證件正本、歷年成績證明</w:t>
      </w:r>
      <w:r w:rsidRPr="00071BC8">
        <w:rPr>
          <w:rFonts w:eastAsia="標楷體" w:hint="eastAsia"/>
          <w:sz w:val="22"/>
          <w:szCs w:val="22"/>
        </w:rPr>
        <w:t>正本</w:t>
      </w:r>
      <w:r w:rsidRPr="00071BC8">
        <w:rPr>
          <w:rFonts w:eastAsia="標楷體"/>
          <w:sz w:val="22"/>
          <w:szCs w:val="22"/>
        </w:rPr>
        <w:t>、</w:t>
      </w:r>
      <w:r w:rsidRPr="00071BC8">
        <w:rPr>
          <w:rFonts w:eastAsia="標楷體" w:hint="eastAsia"/>
          <w:sz w:val="22"/>
          <w:szCs w:val="22"/>
        </w:rPr>
        <w:t>內政部</w:t>
      </w:r>
      <w:proofErr w:type="gramStart"/>
      <w:r w:rsidRPr="00071BC8">
        <w:rPr>
          <w:rFonts w:eastAsia="標楷體" w:hint="eastAsia"/>
          <w:sz w:val="22"/>
          <w:szCs w:val="22"/>
        </w:rPr>
        <w:t>移民署出具</w:t>
      </w:r>
      <w:proofErr w:type="gramEnd"/>
      <w:r w:rsidRPr="00071BC8">
        <w:rPr>
          <w:rFonts w:eastAsia="標楷體" w:hint="eastAsia"/>
          <w:sz w:val="22"/>
          <w:szCs w:val="22"/>
        </w:rPr>
        <w:t>之出入時間證明正本</w:t>
      </w:r>
      <w:r w:rsidRPr="00071BC8">
        <w:rPr>
          <w:rFonts w:eastAsia="標楷體"/>
          <w:sz w:val="22"/>
          <w:szCs w:val="22"/>
        </w:rPr>
        <w:t>1</w:t>
      </w:r>
      <w:r w:rsidRPr="00071BC8">
        <w:rPr>
          <w:rFonts w:eastAsia="標楷體"/>
          <w:sz w:val="22"/>
          <w:szCs w:val="22"/>
        </w:rPr>
        <w:t>份。</w:t>
      </w:r>
    </w:p>
    <w:p w14:paraId="0B4C2441" w14:textId="77777777" w:rsidR="000072A9" w:rsidRPr="00071BC8" w:rsidRDefault="000072A9" w:rsidP="000072A9">
      <w:pPr>
        <w:snapToGrid w:val="0"/>
        <w:ind w:left="405" w:hangingChars="184" w:hanging="405"/>
        <w:rPr>
          <w:rFonts w:eastAsia="標楷體"/>
          <w:sz w:val="22"/>
          <w:szCs w:val="22"/>
        </w:rPr>
      </w:pPr>
      <w:r w:rsidRPr="00071BC8">
        <w:rPr>
          <w:rFonts w:eastAsia="標楷體"/>
          <w:sz w:val="22"/>
          <w:szCs w:val="22"/>
        </w:rPr>
        <w:t>四、</w:t>
      </w:r>
      <w:r w:rsidRPr="00071BC8">
        <w:rPr>
          <w:rFonts w:eastAsia="標楷體"/>
          <w:spacing w:val="-4"/>
          <w:sz w:val="22"/>
          <w:szCs w:val="22"/>
        </w:rPr>
        <w:t>經教務處註冊</w:t>
      </w:r>
      <w:r w:rsidRPr="00071BC8">
        <w:rPr>
          <w:rFonts w:eastAsia="標楷體" w:hint="eastAsia"/>
          <w:spacing w:val="-4"/>
          <w:sz w:val="22"/>
          <w:szCs w:val="22"/>
        </w:rPr>
        <w:t>課</w:t>
      </w:r>
      <w:proofErr w:type="gramStart"/>
      <w:r w:rsidRPr="00071BC8">
        <w:rPr>
          <w:rFonts w:eastAsia="標楷體" w:hint="eastAsia"/>
          <w:spacing w:val="-4"/>
          <w:sz w:val="22"/>
          <w:szCs w:val="22"/>
        </w:rPr>
        <w:t>務</w:t>
      </w:r>
      <w:proofErr w:type="gramEnd"/>
      <w:r w:rsidRPr="00071BC8">
        <w:rPr>
          <w:rFonts w:eastAsia="標楷體"/>
          <w:spacing w:val="-4"/>
          <w:sz w:val="22"/>
          <w:szCs w:val="22"/>
        </w:rPr>
        <w:t>組審核入學資格不符合或逾期繳交學歷</w:t>
      </w:r>
      <w:r w:rsidRPr="00071BC8">
        <w:rPr>
          <w:rFonts w:eastAsia="標楷體"/>
          <w:spacing w:val="-4"/>
          <w:sz w:val="22"/>
          <w:szCs w:val="22"/>
        </w:rPr>
        <w:t>(</w:t>
      </w:r>
      <w:r w:rsidRPr="00071BC8">
        <w:rPr>
          <w:rFonts w:eastAsia="標楷體"/>
          <w:spacing w:val="-4"/>
          <w:sz w:val="22"/>
          <w:szCs w:val="22"/>
        </w:rPr>
        <w:t>力</w:t>
      </w:r>
      <w:r w:rsidRPr="00071BC8">
        <w:rPr>
          <w:rFonts w:eastAsia="標楷體"/>
          <w:spacing w:val="-4"/>
          <w:sz w:val="22"/>
          <w:szCs w:val="22"/>
        </w:rPr>
        <w:t>)</w:t>
      </w:r>
      <w:r w:rsidRPr="00071BC8">
        <w:rPr>
          <w:rFonts w:eastAsia="標楷體"/>
          <w:spacing w:val="-4"/>
          <w:sz w:val="22"/>
          <w:szCs w:val="22"/>
        </w:rPr>
        <w:t>證件者或未依規定時間完成註冊者，取</w:t>
      </w:r>
      <w:r w:rsidRPr="00071BC8">
        <w:rPr>
          <w:rFonts w:eastAsia="標楷體" w:hint="eastAsia"/>
          <w:spacing w:val="-4"/>
          <w:sz w:val="22"/>
          <w:szCs w:val="22"/>
        </w:rPr>
        <w:t>銷</w:t>
      </w:r>
      <w:r w:rsidRPr="00071BC8">
        <w:rPr>
          <w:rFonts w:eastAsia="標楷體"/>
          <w:spacing w:val="-4"/>
          <w:sz w:val="22"/>
          <w:szCs w:val="22"/>
        </w:rPr>
        <w:t>其提前入學資格</w:t>
      </w:r>
      <w:r w:rsidRPr="00071BC8">
        <w:rPr>
          <w:rFonts w:eastAsia="標楷體"/>
          <w:spacing w:val="-4"/>
          <w:sz w:val="22"/>
          <w:szCs w:val="22"/>
        </w:rPr>
        <w:t>(</w:t>
      </w:r>
      <w:r w:rsidRPr="00071BC8">
        <w:rPr>
          <w:rFonts w:eastAsia="標楷體"/>
          <w:spacing w:val="-4"/>
          <w:sz w:val="22"/>
          <w:szCs w:val="22"/>
        </w:rPr>
        <w:t>甄試錄取生如於</w:t>
      </w:r>
      <w:r>
        <w:rPr>
          <w:rFonts w:eastAsia="標楷體"/>
          <w:spacing w:val="-4"/>
          <w:sz w:val="22"/>
          <w:szCs w:val="22"/>
        </w:rPr>
        <w:t>115</w:t>
      </w:r>
      <w:r w:rsidRPr="00071BC8">
        <w:rPr>
          <w:rFonts w:eastAsia="標楷體"/>
          <w:spacing w:val="-4"/>
          <w:sz w:val="22"/>
          <w:szCs w:val="22"/>
        </w:rPr>
        <w:t>年</w:t>
      </w:r>
      <w:r w:rsidRPr="00071BC8">
        <w:rPr>
          <w:rFonts w:eastAsia="標楷體" w:hint="eastAsia"/>
          <w:spacing w:val="-4"/>
          <w:sz w:val="22"/>
          <w:szCs w:val="22"/>
        </w:rPr>
        <w:t>8</w:t>
      </w:r>
      <w:r w:rsidRPr="00071BC8">
        <w:rPr>
          <w:rFonts w:eastAsia="標楷體"/>
          <w:spacing w:val="-4"/>
          <w:sz w:val="22"/>
          <w:szCs w:val="22"/>
        </w:rPr>
        <w:t>月註冊日前符合入學資格者，仍可於</w:t>
      </w:r>
      <w:r>
        <w:rPr>
          <w:rFonts w:eastAsia="標楷體"/>
          <w:spacing w:val="-4"/>
          <w:sz w:val="22"/>
          <w:szCs w:val="22"/>
        </w:rPr>
        <w:t>115</w:t>
      </w:r>
      <w:r w:rsidRPr="00071BC8">
        <w:rPr>
          <w:rFonts w:eastAsia="標楷體"/>
          <w:spacing w:val="-4"/>
          <w:sz w:val="22"/>
          <w:szCs w:val="22"/>
        </w:rPr>
        <w:t>學年度第</w:t>
      </w:r>
      <w:r w:rsidRPr="00071BC8">
        <w:rPr>
          <w:rFonts w:eastAsia="標楷體"/>
          <w:spacing w:val="-4"/>
          <w:sz w:val="22"/>
          <w:szCs w:val="22"/>
        </w:rPr>
        <w:t>1</w:t>
      </w:r>
      <w:r w:rsidRPr="00071BC8">
        <w:rPr>
          <w:rFonts w:eastAsia="標楷體"/>
          <w:spacing w:val="-4"/>
          <w:sz w:val="22"/>
          <w:szCs w:val="22"/>
        </w:rPr>
        <w:t>學期註冊入學。</w:t>
      </w:r>
      <w:r w:rsidRPr="00071BC8">
        <w:rPr>
          <w:rFonts w:eastAsia="標楷體"/>
          <w:spacing w:val="-4"/>
          <w:sz w:val="22"/>
          <w:szCs w:val="22"/>
        </w:rPr>
        <w:t>)</w:t>
      </w:r>
    </w:p>
    <w:p w14:paraId="0317967A" w14:textId="77777777" w:rsidR="000072A9" w:rsidRPr="00071BC8" w:rsidRDefault="000072A9" w:rsidP="000072A9">
      <w:pPr>
        <w:snapToGrid w:val="0"/>
        <w:ind w:left="110" w:hangingChars="50" w:hanging="110"/>
        <w:rPr>
          <w:rFonts w:eastAsia="標楷體"/>
          <w:sz w:val="22"/>
          <w:szCs w:val="22"/>
        </w:rPr>
      </w:pPr>
      <w:r w:rsidRPr="00071BC8">
        <w:rPr>
          <w:rFonts w:ascii="新細明體" w:hAnsi="新細明體" w:cs="新細明體" w:hint="eastAsia"/>
          <w:sz w:val="22"/>
          <w:szCs w:val="22"/>
        </w:rPr>
        <w:t>★</w:t>
      </w:r>
      <w:r w:rsidRPr="00071BC8">
        <w:rPr>
          <w:rFonts w:eastAsia="標楷體"/>
          <w:sz w:val="22"/>
          <w:szCs w:val="22"/>
        </w:rPr>
        <w:t>提前入學者不得申請保留入學資格。</w:t>
      </w:r>
    </w:p>
    <w:p w14:paraId="379554B0" w14:textId="77777777" w:rsidR="001B4630" w:rsidRPr="00071BC8" w:rsidRDefault="001B4630" w:rsidP="00790B47"/>
    <w:sectPr w:rsidR="001B4630" w:rsidRPr="00071BC8" w:rsidSect="000072A9">
      <w:pgSz w:w="11906" w:h="16838" w:code="9"/>
      <w:pgMar w:top="851" w:right="737" w:bottom="567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E5EC" w14:textId="77777777" w:rsidR="004071BA" w:rsidRDefault="004071BA" w:rsidP="007D463F">
      <w:r>
        <w:separator/>
      </w:r>
    </w:p>
  </w:endnote>
  <w:endnote w:type="continuationSeparator" w:id="0">
    <w:p w14:paraId="21483E90" w14:textId="77777777" w:rsidR="004071BA" w:rsidRDefault="004071BA" w:rsidP="007D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C0FF" w14:textId="77777777" w:rsidR="004071BA" w:rsidRDefault="004071BA" w:rsidP="007D463F">
      <w:r>
        <w:separator/>
      </w:r>
    </w:p>
  </w:footnote>
  <w:footnote w:type="continuationSeparator" w:id="0">
    <w:p w14:paraId="1D20427F" w14:textId="77777777" w:rsidR="004071BA" w:rsidRDefault="004071BA" w:rsidP="007D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8E4"/>
    <w:multiLevelType w:val="hybridMultilevel"/>
    <w:tmpl w:val="A7BEBF02"/>
    <w:lvl w:ilvl="0" w:tplc="244CD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D10D7F"/>
    <w:multiLevelType w:val="hybridMultilevel"/>
    <w:tmpl w:val="16BCAB9E"/>
    <w:lvl w:ilvl="0" w:tplc="553C5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5B307BF"/>
    <w:multiLevelType w:val="hybridMultilevel"/>
    <w:tmpl w:val="A3FA4C58"/>
    <w:lvl w:ilvl="0" w:tplc="F4945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2D"/>
    <w:rsid w:val="00003544"/>
    <w:rsid w:val="000072A9"/>
    <w:rsid w:val="00022691"/>
    <w:rsid w:val="00035179"/>
    <w:rsid w:val="000679EE"/>
    <w:rsid w:val="00071BC8"/>
    <w:rsid w:val="00076B85"/>
    <w:rsid w:val="00081B7D"/>
    <w:rsid w:val="000953FF"/>
    <w:rsid w:val="000A67DC"/>
    <w:rsid w:val="000A7B05"/>
    <w:rsid w:val="000C48BF"/>
    <w:rsid w:val="000D492D"/>
    <w:rsid w:val="000E45D4"/>
    <w:rsid w:val="000F7198"/>
    <w:rsid w:val="00103123"/>
    <w:rsid w:val="00114BA0"/>
    <w:rsid w:val="0012467B"/>
    <w:rsid w:val="001308ED"/>
    <w:rsid w:val="0014366F"/>
    <w:rsid w:val="00150129"/>
    <w:rsid w:val="00156D12"/>
    <w:rsid w:val="00164EE7"/>
    <w:rsid w:val="00167DC5"/>
    <w:rsid w:val="00170443"/>
    <w:rsid w:val="00173C8E"/>
    <w:rsid w:val="001820AD"/>
    <w:rsid w:val="001B4630"/>
    <w:rsid w:val="001C2755"/>
    <w:rsid w:val="001D7FDF"/>
    <w:rsid w:val="001E0463"/>
    <w:rsid w:val="001E2921"/>
    <w:rsid w:val="001E6494"/>
    <w:rsid w:val="001E7FB8"/>
    <w:rsid w:val="001F5E20"/>
    <w:rsid w:val="00200F1E"/>
    <w:rsid w:val="00204F98"/>
    <w:rsid w:val="00211531"/>
    <w:rsid w:val="00226634"/>
    <w:rsid w:val="00233D71"/>
    <w:rsid w:val="00265699"/>
    <w:rsid w:val="0029666D"/>
    <w:rsid w:val="002C4C1F"/>
    <w:rsid w:val="002F5E48"/>
    <w:rsid w:val="003039D6"/>
    <w:rsid w:val="00331475"/>
    <w:rsid w:val="00334B88"/>
    <w:rsid w:val="00335DA4"/>
    <w:rsid w:val="0034474A"/>
    <w:rsid w:val="003536EB"/>
    <w:rsid w:val="00360448"/>
    <w:rsid w:val="00361D18"/>
    <w:rsid w:val="00364A39"/>
    <w:rsid w:val="00375655"/>
    <w:rsid w:val="0038124B"/>
    <w:rsid w:val="003855E7"/>
    <w:rsid w:val="00385C08"/>
    <w:rsid w:val="00392E38"/>
    <w:rsid w:val="003967FC"/>
    <w:rsid w:val="003C18D0"/>
    <w:rsid w:val="003E6C0B"/>
    <w:rsid w:val="003F046A"/>
    <w:rsid w:val="003F5E23"/>
    <w:rsid w:val="00400B4E"/>
    <w:rsid w:val="004071BA"/>
    <w:rsid w:val="00412869"/>
    <w:rsid w:val="00435916"/>
    <w:rsid w:val="00435B7D"/>
    <w:rsid w:val="0043614F"/>
    <w:rsid w:val="004423C1"/>
    <w:rsid w:val="00447067"/>
    <w:rsid w:val="00454396"/>
    <w:rsid w:val="00482646"/>
    <w:rsid w:val="004C0037"/>
    <w:rsid w:val="004C0A68"/>
    <w:rsid w:val="004D31BC"/>
    <w:rsid w:val="004E42A2"/>
    <w:rsid w:val="004F1B1F"/>
    <w:rsid w:val="0053044A"/>
    <w:rsid w:val="00537CE8"/>
    <w:rsid w:val="00540E61"/>
    <w:rsid w:val="005527F7"/>
    <w:rsid w:val="005706C7"/>
    <w:rsid w:val="005938C9"/>
    <w:rsid w:val="005B7568"/>
    <w:rsid w:val="005D2E76"/>
    <w:rsid w:val="005D566E"/>
    <w:rsid w:val="005E1146"/>
    <w:rsid w:val="005E31BA"/>
    <w:rsid w:val="005E72C9"/>
    <w:rsid w:val="00612266"/>
    <w:rsid w:val="00616AEE"/>
    <w:rsid w:val="0061718E"/>
    <w:rsid w:val="00652D28"/>
    <w:rsid w:val="0069609E"/>
    <w:rsid w:val="00696B99"/>
    <w:rsid w:val="006F420C"/>
    <w:rsid w:val="007078BF"/>
    <w:rsid w:val="00714320"/>
    <w:rsid w:val="007325E4"/>
    <w:rsid w:val="00765740"/>
    <w:rsid w:val="007669B7"/>
    <w:rsid w:val="00780037"/>
    <w:rsid w:val="00790B47"/>
    <w:rsid w:val="007A68FD"/>
    <w:rsid w:val="007C3F6D"/>
    <w:rsid w:val="007D463F"/>
    <w:rsid w:val="007E3EB8"/>
    <w:rsid w:val="007F4177"/>
    <w:rsid w:val="008234F7"/>
    <w:rsid w:val="0083121F"/>
    <w:rsid w:val="00831D24"/>
    <w:rsid w:val="0084312D"/>
    <w:rsid w:val="00847F48"/>
    <w:rsid w:val="00847FD4"/>
    <w:rsid w:val="0087240C"/>
    <w:rsid w:val="0088279C"/>
    <w:rsid w:val="00894F9B"/>
    <w:rsid w:val="0089595B"/>
    <w:rsid w:val="008D031E"/>
    <w:rsid w:val="009015CC"/>
    <w:rsid w:val="009033F8"/>
    <w:rsid w:val="009114DD"/>
    <w:rsid w:val="00913903"/>
    <w:rsid w:val="00914E34"/>
    <w:rsid w:val="0091538A"/>
    <w:rsid w:val="0094106F"/>
    <w:rsid w:val="009455D7"/>
    <w:rsid w:val="009736FC"/>
    <w:rsid w:val="009756DE"/>
    <w:rsid w:val="009A07B3"/>
    <w:rsid w:val="009A4E02"/>
    <w:rsid w:val="009B14E6"/>
    <w:rsid w:val="009C35B4"/>
    <w:rsid w:val="009C5978"/>
    <w:rsid w:val="009F4E83"/>
    <w:rsid w:val="009F71DB"/>
    <w:rsid w:val="00A24E2E"/>
    <w:rsid w:val="00A30A1F"/>
    <w:rsid w:val="00A62B51"/>
    <w:rsid w:val="00A648A8"/>
    <w:rsid w:val="00A77657"/>
    <w:rsid w:val="00A8271B"/>
    <w:rsid w:val="00A82A05"/>
    <w:rsid w:val="00A8418C"/>
    <w:rsid w:val="00AB4429"/>
    <w:rsid w:val="00AC4994"/>
    <w:rsid w:val="00AC6244"/>
    <w:rsid w:val="00AE342A"/>
    <w:rsid w:val="00B0219E"/>
    <w:rsid w:val="00B05CFD"/>
    <w:rsid w:val="00B138BE"/>
    <w:rsid w:val="00B365C6"/>
    <w:rsid w:val="00B65CCA"/>
    <w:rsid w:val="00B84366"/>
    <w:rsid w:val="00B9383C"/>
    <w:rsid w:val="00B95121"/>
    <w:rsid w:val="00BA3093"/>
    <w:rsid w:val="00BB1B70"/>
    <w:rsid w:val="00BC2F5A"/>
    <w:rsid w:val="00BD62B2"/>
    <w:rsid w:val="00C26F8A"/>
    <w:rsid w:val="00C4588B"/>
    <w:rsid w:val="00C6166E"/>
    <w:rsid w:val="00C630C2"/>
    <w:rsid w:val="00C70FE7"/>
    <w:rsid w:val="00C77323"/>
    <w:rsid w:val="00C81C8A"/>
    <w:rsid w:val="00C84648"/>
    <w:rsid w:val="00CB1BB3"/>
    <w:rsid w:val="00CB525C"/>
    <w:rsid w:val="00CB5790"/>
    <w:rsid w:val="00CB5E6E"/>
    <w:rsid w:val="00CC1EE4"/>
    <w:rsid w:val="00CD0A13"/>
    <w:rsid w:val="00CE666F"/>
    <w:rsid w:val="00D033B1"/>
    <w:rsid w:val="00D06C08"/>
    <w:rsid w:val="00D110BC"/>
    <w:rsid w:val="00D25AF1"/>
    <w:rsid w:val="00D363C2"/>
    <w:rsid w:val="00D5704F"/>
    <w:rsid w:val="00D811AF"/>
    <w:rsid w:val="00D82B13"/>
    <w:rsid w:val="00DA1BA1"/>
    <w:rsid w:val="00DA41C0"/>
    <w:rsid w:val="00DA5704"/>
    <w:rsid w:val="00DB311E"/>
    <w:rsid w:val="00DC0D33"/>
    <w:rsid w:val="00DC17A0"/>
    <w:rsid w:val="00DC3BAB"/>
    <w:rsid w:val="00E10A56"/>
    <w:rsid w:val="00E15CB3"/>
    <w:rsid w:val="00E37C72"/>
    <w:rsid w:val="00E44565"/>
    <w:rsid w:val="00E44620"/>
    <w:rsid w:val="00E4513A"/>
    <w:rsid w:val="00E61AAA"/>
    <w:rsid w:val="00E648E3"/>
    <w:rsid w:val="00E72FAC"/>
    <w:rsid w:val="00E810A7"/>
    <w:rsid w:val="00EC0417"/>
    <w:rsid w:val="00EC31D7"/>
    <w:rsid w:val="00EF4B69"/>
    <w:rsid w:val="00EF4D4A"/>
    <w:rsid w:val="00EF7853"/>
    <w:rsid w:val="00F0039A"/>
    <w:rsid w:val="00F12EB1"/>
    <w:rsid w:val="00F130F1"/>
    <w:rsid w:val="00F32026"/>
    <w:rsid w:val="00F403C8"/>
    <w:rsid w:val="00F641C5"/>
    <w:rsid w:val="00F749BC"/>
    <w:rsid w:val="00F80871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1AE226C"/>
  <w15:chartTrackingRefBased/>
  <w15:docId w15:val="{79E4E84F-FD22-41E7-9520-08834BB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5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23C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D4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463F"/>
    <w:rPr>
      <w:kern w:val="2"/>
    </w:rPr>
  </w:style>
  <w:style w:type="paragraph" w:styleId="a7">
    <w:name w:val="footer"/>
    <w:basedOn w:val="a"/>
    <w:link w:val="a8"/>
    <w:rsid w:val="007D4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D463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538</Words>
  <Characters>120</Characters>
  <Application>Microsoft Office Word</Application>
  <DocSecurity>0</DocSecurity>
  <Lines>1</Lines>
  <Paragraphs>1</Paragraphs>
  <ScaleCrop>false</ScaleCrop>
  <Company>Fju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使用者</cp:lastModifiedBy>
  <cp:revision>19</cp:revision>
  <cp:lastPrinted>2022-09-07T08:45:00Z</cp:lastPrinted>
  <dcterms:created xsi:type="dcterms:W3CDTF">2022-09-19T09:09:00Z</dcterms:created>
  <dcterms:modified xsi:type="dcterms:W3CDTF">2025-09-19T04:03:00Z</dcterms:modified>
</cp:coreProperties>
</file>