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17" w:rsidRDefault="00D43E89">
      <w:pPr>
        <w:pStyle w:val="a9"/>
        <w:snapToGrid w:val="0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東吳大學</w:t>
      </w:r>
      <w:r>
        <w:rPr>
          <w:rFonts w:eastAsia="標楷體"/>
          <w:sz w:val="36"/>
          <w:szCs w:val="36"/>
        </w:rPr>
        <w:t>11</w:t>
      </w:r>
      <w:r w:rsidR="00FF3445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235417" w:rsidRDefault="00D43E89">
      <w:pPr>
        <w:pStyle w:val="a9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</w:rPr>
        <w:t xml:space="preserve"> 11</w:t>
      </w:r>
      <w:r w:rsidR="00FF3445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10002" w:type="dxa"/>
        <w:jc w:val="center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75"/>
        <w:gridCol w:w="3165"/>
        <w:gridCol w:w="1937"/>
        <w:gridCol w:w="3025"/>
      </w:tblGrid>
      <w:tr w:rsidR="00235417">
        <w:trPr>
          <w:trHeight w:val="601"/>
          <w:jc w:val="center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7"/>
                <w:tab w:val="right" w:pos="8290"/>
              </w:tabs>
              <w:snapToGrid w:val="0"/>
              <w:ind w:left="16" w:hanging="5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4"/>
                <w:tab w:val="right" w:pos="8287"/>
              </w:tabs>
              <w:snapToGrid w:val="0"/>
              <w:ind w:left="19" w:firstLine="529"/>
              <w:rPr>
                <w:rFonts w:eastAsia="標楷體"/>
                <w:b/>
                <w:color w:val="FF0000"/>
                <w:sz w:val="32"/>
                <w:szCs w:val="32"/>
              </w:rPr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政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治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4"/>
                <w:tab w:val="right" w:pos="8287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4"/>
                <w:tab w:val="right" w:pos="8287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235417">
        <w:trPr>
          <w:trHeight w:val="597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5"/>
                <w:tab w:val="right" w:pos="8288"/>
              </w:tabs>
              <w:snapToGrid w:val="0"/>
              <w:ind w:left="18" w:hanging="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5417">
        <w:trPr>
          <w:trHeight w:val="625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5417">
        <w:trPr>
          <w:trHeight w:val="680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235417" w:rsidTr="00D43E89">
        <w:trPr>
          <w:trHeight w:val="1153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spacing w:before="18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4"/>
                <w:tab w:val="right" w:pos="8287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235417" w:rsidRDefault="00D43E89">
            <w:pPr>
              <w:pStyle w:val="a9"/>
              <w:tabs>
                <w:tab w:val="center" w:pos="4134"/>
                <w:tab w:val="right" w:pos="8287"/>
              </w:tabs>
              <w:snapToGrid w:val="0"/>
              <w:spacing w:before="180"/>
              <w:ind w:left="19" w:hanging="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235417">
        <w:trPr>
          <w:trHeight w:val="2008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7"/>
                <w:tab w:val="right" w:pos="8290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FF3445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235417" w:rsidRDefault="00D43E89">
            <w:pPr>
              <w:pStyle w:val="a9"/>
              <w:tabs>
                <w:tab w:val="center" w:pos="4137"/>
                <w:tab w:val="right" w:pos="8290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分】</w:t>
            </w:r>
          </w:p>
          <w:p w:rsidR="00235417" w:rsidRDefault="00D43E89">
            <w:pPr>
              <w:pStyle w:val="a9"/>
              <w:tabs>
                <w:tab w:val="center" w:pos="3868"/>
                <w:tab w:val="right" w:pos="8021"/>
              </w:tabs>
              <w:snapToGrid w:val="0"/>
              <w:spacing w:before="180"/>
              <w:ind w:left="285" w:hanging="285"/>
            </w:pPr>
            <w:r>
              <w:rPr>
                <w:rFonts w:ascii="新細明體" w:hAnsi="新細明體" w:cs="新細明體"/>
                <w:color w:val="0000FF"/>
                <w:sz w:val="30"/>
                <w:szCs w:val="30"/>
              </w:rPr>
              <w:t>◆</w:t>
            </w:r>
            <w:r>
              <w:rPr>
                <w:rFonts w:eastAsia="標楷體"/>
                <w:color w:val="0000FF"/>
                <w:sz w:val="30"/>
                <w:szCs w:val="30"/>
              </w:rPr>
              <w:t>本系面試與書審採分組方式進行，調整時間僅限於同一組別內進行調整，不得跨組別。</w:t>
            </w:r>
          </w:p>
        </w:tc>
      </w:tr>
      <w:tr w:rsidR="00235417" w:rsidTr="00D43E89">
        <w:trPr>
          <w:trHeight w:val="609"/>
          <w:jc w:val="center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Default="00235417">
            <w:pPr>
              <w:pStyle w:val="a9"/>
              <w:widowControl/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235417">
        <w:trPr>
          <w:trHeight w:val="6342"/>
          <w:jc w:val="center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35417" w:rsidRDefault="00D43E89">
            <w:pPr>
              <w:pStyle w:val="a9"/>
              <w:tabs>
                <w:tab w:val="center" w:pos="4133"/>
                <w:tab w:val="right" w:pos="8286"/>
              </w:tabs>
              <w:snapToGrid w:val="0"/>
              <w:spacing w:line="600" w:lineRule="exact"/>
              <w:ind w:left="20" w:hanging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127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35417" w:rsidRPr="006F13FD" w:rsidRDefault="00D43E89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F3445" w:rsidRPr="006F13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235417" w:rsidRPr="006F13FD" w:rsidRDefault="00D43E89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FF3445" w:rsidRPr="006F13FD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FF3445"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FF3445" w:rsidRPr="006F13FD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時前，填妥本申請表以傳真或電子郵件寄送，並應於上班時間來電確認是否收件，以確保您的權益。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政治學系傳真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(02)28812437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cherrytw@scu.edu.tw 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(02)28819471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6252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王姿惠秘書。</w:t>
            </w:r>
          </w:p>
          <w:p w:rsidR="00235417" w:rsidRPr="006F13FD" w:rsidRDefault="00D43E89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6F13FD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235417" w:rsidRPr="006F13FD" w:rsidRDefault="00D43E89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235417" w:rsidRPr="006F13FD" w:rsidRDefault="00D43E89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6F13FD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235417" w:rsidRDefault="00D43E89" w:rsidP="00FF3445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於</w:t>
            </w:r>
            <w:r w:rsidRPr="006F13FD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6F13FD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月</w:t>
            </w:r>
            <w:r w:rsidRPr="006F13FD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FF3445" w:rsidRPr="006F13F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6F13FD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FF3445" w:rsidRPr="006F13FD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6F13FD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6F13FD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公告於</w:t>
            </w:r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本校</w:t>
            </w:r>
            <w:hyperlink r:id="rId7" w:tgtFrame="_top">
              <w:r w:rsidRPr="006F13FD">
                <w:rPr>
                  <w:rFonts w:ascii="Times New Roman" w:eastAsia="標楷體" w:hAnsi="Times New Roman" w:cs="Times New Roman"/>
                  <w:sz w:val="26"/>
                  <w:szCs w:val="26"/>
                  <w:u w:val="single"/>
                </w:rPr>
                <w:t>「招生訊息</w:t>
              </w:r>
              <w:r w:rsidRPr="006F13FD">
                <w:rPr>
                  <w:rFonts w:ascii="Times New Roman" w:eastAsia="標楷體" w:hAnsi="Times New Roman" w:cs="Times New Roman"/>
                  <w:sz w:val="26"/>
                  <w:szCs w:val="26"/>
                  <w:u w:val="single"/>
                </w:rPr>
                <w:t>/</w:t>
              </w:r>
              <w:r w:rsidRPr="006F13FD">
                <w:rPr>
                  <w:rFonts w:ascii="Times New Roman" w:eastAsia="標楷體" w:hAnsi="Times New Roman" w:cs="Times New Roman"/>
                  <w:sz w:val="26"/>
                  <w:szCs w:val="26"/>
                  <w:u w:val="single"/>
                </w:rPr>
                <w:t>學士學位招生</w:t>
              </w:r>
              <w:r w:rsidRPr="006F13FD">
                <w:rPr>
                  <w:rFonts w:ascii="Times New Roman" w:eastAsia="標楷體" w:hAnsi="Times New Roman" w:cs="Times New Roman"/>
                  <w:sz w:val="26"/>
                  <w:szCs w:val="26"/>
                  <w:u w:val="single"/>
                </w:rPr>
                <w:t>/</w:t>
              </w:r>
              <w:r w:rsidRPr="006F13FD">
                <w:rPr>
                  <w:rFonts w:ascii="Times New Roman" w:eastAsia="標楷體" w:hAnsi="Times New Roman" w:cs="Times New Roman"/>
                  <w:sz w:val="26"/>
                  <w:szCs w:val="26"/>
                  <w:u w:val="single"/>
                </w:rPr>
                <w:t>大學申請入學」</w:t>
              </w:r>
            </w:hyperlink>
            <w:bookmarkStart w:id="1" w:name="_Hlt3884482"/>
            <w:bookmarkStart w:id="2" w:name="_Hlt3884483"/>
            <w:bookmarkEnd w:id="1"/>
            <w:bookmarkEnd w:id="2"/>
            <w:r w:rsidRPr="006F13FD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235417" w:rsidRPr="00D43E89" w:rsidRDefault="00235417" w:rsidP="00D43E89">
      <w:pPr>
        <w:pStyle w:val="Default"/>
        <w:rPr>
          <w:rFonts w:ascii="Times New Roman" w:hAnsi="Times New Roman" w:cs="Times New Roman"/>
        </w:rPr>
      </w:pPr>
    </w:p>
    <w:sectPr w:rsidR="00235417" w:rsidRPr="00D43E89">
      <w:pgSz w:w="11906" w:h="16838"/>
      <w:pgMar w:top="851" w:right="851" w:bottom="851" w:left="851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7B" w:rsidRDefault="0090597B" w:rsidP="00FF3445">
      <w:r>
        <w:separator/>
      </w:r>
    </w:p>
  </w:endnote>
  <w:endnote w:type="continuationSeparator" w:id="0">
    <w:p w:rsidR="0090597B" w:rsidRDefault="0090597B" w:rsidP="00F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7B" w:rsidRDefault="0090597B" w:rsidP="00FF3445">
      <w:r>
        <w:separator/>
      </w:r>
    </w:p>
  </w:footnote>
  <w:footnote w:type="continuationSeparator" w:id="0">
    <w:p w:rsidR="0090597B" w:rsidRDefault="0090597B" w:rsidP="00FF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C4A"/>
    <w:multiLevelType w:val="multilevel"/>
    <w:tmpl w:val="CC8242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F4463"/>
    <w:multiLevelType w:val="multilevel"/>
    <w:tmpl w:val="97FC03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5417"/>
    <w:rsid w:val="00185F02"/>
    <w:rsid w:val="00235417"/>
    <w:rsid w:val="00522650"/>
    <w:rsid w:val="005A433A"/>
    <w:rsid w:val="006433CE"/>
    <w:rsid w:val="006F13FD"/>
    <w:rsid w:val="0090597B"/>
    <w:rsid w:val="00CD0AB9"/>
    <w:rsid w:val="00D43E89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2988D9-D487-41EC-8980-AF70437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qFormat/>
    <w:rPr>
      <w:color w:val="954F72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pPr>
      <w:keepNext/>
      <w:widowControl w:val="0"/>
      <w:shd w:val="clear" w:color="auto" w:fill="FFFFFF"/>
      <w:suppressAutoHyphens/>
    </w:pPr>
    <w:rPr>
      <w:sz w:val="24"/>
    </w:rPr>
  </w:style>
  <w:style w:type="paragraph" w:styleId="aa">
    <w:name w:val="header"/>
    <w:basedOn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Balloon Text"/>
    <w:basedOn w:val="a9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trance.exam.scu.edu.tw/news/&#23416;&#22763;&#23416;&#20301;&#25307;&#29983;/&#30003;&#35531;&#20837;&#234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>SCU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dc:description/>
  <cp:lastModifiedBy>招生組</cp:lastModifiedBy>
  <cp:revision>20</cp:revision>
  <cp:lastPrinted>2017-01-06T07:53:00Z</cp:lastPrinted>
  <dcterms:created xsi:type="dcterms:W3CDTF">2020-04-15T05:52:00Z</dcterms:created>
  <dcterms:modified xsi:type="dcterms:W3CDTF">2024-05-09T08:18:00Z</dcterms:modified>
  <dc:language>zh-TW</dc:language>
</cp:coreProperties>
</file>